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Tischlerarbeiten Innentür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Innentür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